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7C86C" w14:textId="4E70DF27" w:rsidR="007F3133" w:rsidRPr="007F3133" w:rsidRDefault="00325906" w:rsidP="007F3133">
      <w:pPr>
        <w:ind w:left="-851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 w:rsidRPr="007F3133">
        <w:rPr>
          <w:rFonts w:ascii="Arial" w:hAnsi="Arial" w:cs="Arial"/>
          <w:b/>
          <w:bCs/>
          <w:color w:val="000000" w:themeColor="text1"/>
          <w:sz w:val="28"/>
        </w:rPr>
        <w:t>PUBLIC SECTOR SCORECARD MASTERCLASS</w:t>
      </w:r>
      <w:r w:rsidR="007F3133" w:rsidRPr="007F3133">
        <w:rPr>
          <w:rFonts w:ascii="Arial" w:hAnsi="Arial" w:cs="Arial"/>
          <w:b/>
          <w:bCs/>
          <w:color w:val="000000" w:themeColor="text1"/>
          <w:sz w:val="28"/>
        </w:rPr>
        <w:t xml:space="preserve"> - BOOKING FORM</w:t>
      </w:r>
    </w:p>
    <w:p w14:paraId="26C913C2" w14:textId="77777777" w:rsidR="00B052AE" w:rsidRPr="007F3133" w:rsidRDefault="00B052AE" w:rsidP="007F3133">
      <w:pPr>
        <w:rPr>
          <w:rFonts w:ascii="Arial" w:hAnsi="Arial" w:cs="Arial"/>
          <w:b/>
          <w:bCs/>
          <w:color w:val="000000" w:themeColor="text1"/>
          <w:sz w:val="28"/>
        </w:rPr>
      </w:pPr>
    </w:p>
    <w:p w14:paraId="42012D1D" w14:textId="5B2DC830" w:rsidR="00EF14E3" w:rsidRPr="007F3133" w:rsidRDefault="000D4C9B" w:rsidP="007F3133">
      <w:pPr>
        <w:ind w:left="-851"/>
        <w:jc w:val="center"/>
        <w:rPr>
          <w:rFonts w:ascii="Arial" w:hAnsi="Arial" w:cs="Arial"/>
          <w:b/>
          <w:bCs/>
          <w:color w:val="000000" w:themeColor="text1"/>
          <w:sz w:val="28"/>
        </w:rPr>
      </w:pPr>
      <w:r w:rsidRPr="007F3133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="001D468E" w:rsidRPr="007F3133">
        <w:rPr>
          <w:rFonts w:ascii="Arial" w:hAnsi="Arial" w:cs="Arial"/>
          <w:b/>
          <w:bCs/>
          <w:color w:val="000000" w:themeColor="text1"/>
          <w:sz w:val="28"/>
        </w:rPr>
        <w:t>THURSDAY</w:t>
      </w:r>
      <w:r w:rsidR="00B052AE" w:rsidRPr="007F3133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="00325906" w:rsidRPr="007F3133">
        <w:rPr>
          <w:rFonts w:ascii="Arial" w:hAnsi="Arial" w:cs="Arial"/>
          <w:b/>
          <w:bCs/>
          <w:color w:val="000000" w:themeColor="text1"/>
          <w:sz w:val="28"/>
        </w:rPr>
        <w:t>17</w:t>
      </w:r>
      <w:r w:rsidR="00B052AE" w:rsidRPr="007F3133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="00325906" w:rsidRPr="007F3133">
        <w:rPr>
          <w:rFonts w:ascii="Arial" w:hAnsi="Arial" w:cs="Arial"/>
          <w:b/>
          <w:bCs/>
          <w:color w:val="000000" w:themeColor="text1"/>
          <w:sz w:val="28"/>
        </w:rPr>
        <w:t>NOVEMBER</w:t>
      </w:r>
      <w:r w:rsidR="00B052AE" w:rsidRPr="007F3133">
        <w:rPr>
          <w:rFonts w:ascii="Arial" w:hAnsi="Arial" w:cs="Arial"/>
          <w:b/>
          <w:bCs/>
          <w:color w:val="000000" w:themeColor="text1"/>
          <w:sz w:val="28"/>
        </w:rPr>
        <w:t xml:space="preserve">, </w:t>
      </w:r>
      <w:r w:rsidR="001D468E" w:rsidRPr="007F3133">
        <w:rPr>
          <w:rFonts w:ascii="Arial" w:hAnsi="Arial" w:cs="Arial"/>
          <w:b/>
          <w:bCs/>
          <w:color w:val="000000" w:themeColor="text1"/>
          <w:sz w:val="28"/>
        </w:rPr>
        <w:t>SHEFFIELD</w:t>
      </w:r>
      <w:r w:rsidR="00325906" w:rsidRPr="007F3133">
        <w:rPr>
          <w:rFonts w:ascii="Arial" w:hAnsi="Arial" w:cs="Arial"/>
          <w:b/>
          <w:bCs/>
          <w:color w:val="000000" w:themeColor="text1"/>
          <w:sz w:val="28"/>
        </w:rPr>
        <w:t xml:space="preserve"> HALLAM UNIVERSITY</w:t>
      </w:r>
    </w:p>
    <w:p w14:paraId="4033E756" w14:textId="77777777" w:rsidR="000D4C9B" w:rsidRPr="007F3133" w:rsidRDefault="000D4C9B">
      <w:pPr>
        <w:rPr>
          <w:rFonts w:ascii="Arial" w:hAnsi="Arial" w:cs="Arial"/>
          <w:sz w:val="28"/>
        </w:rPr>
      </w:pPr>
    </w:p>
    <w:tbl>
      <w:tblPr>
        <w:tblStyle w:val="LightList-Accent3"/>
        <w:tblW w:w="9640" w:type="dxa"/>
        <w:tblInd w:w="-743" w:type="dxa"/>
        <w:tblLook w:val="0000" w:firstRow="0" w:lastRow="0" w:firstColumn="0" w:lastColumn="0" w:noHBand="0" w:noVBand="0"/>
      </w:tblPr>
      <w:tblGrid>
        <w:gridCol w:w="3691"/>
        <w:gridCol w:w="5949"/>
      </w:tblGrid>
      <w:tr w:rsidR="000D4C9B" w:rsidRPr="007F3133" w14:paraId="38A5009E" w14:textId="77777777" w:rsidTr="0089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hideMark/>
          </w:tcPr>
          <w:p w14:paraId="223E91FB" w14:textId="77777777" w:rsidR="00B052AE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18"/>
              </w:rPr>
            </w:pPr>
            <w:r w:rsidRPr="007F3133">
              <w:rPr>
                <w:rFonts w:ascii="Arial" w:hAnsi="Arial" w:cs="Arial"/>
                <w:sz w:val="32"/>
                <w:szCs w:val="18"/>
              </w:rPr>
              <w:t>Contact name</w:t>
            </w:r>
          </w:p>
        </w:tc>
        <w:tc>
          <w:tcPr>
            <w:tcW w:w="5949" w:type="dxa"/>
            <w:hideMark/>
          </w:tcPr>
          <w:p w14:paraId="55730573" w14:textId="6B9C349E" w:rsidR="000D4C9B" w:rsidRPr="007F3133" w:rsidRDefault="000D4C9B" w:rsidP="000D4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0D4C9B" w:rsidRPr="007F3133" w14:paraId="3A3BE30C" w14:textId="77777777" w:rsidTr="00890D76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hideMark/>
          </w:tcPr>
          <w:p w14:paraId="2D158032" w14:textId="77777777" w:rsidR="00B052AE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18"/>
              </w:rPr>
            </w:pPr>
            <w:r w:rsidRPr="007F3133">
              <w:rPr>
                <w:rFonts w:ascii="Arial" w:hAnsi="Arial" w:cs="Arial"/>
                <w:sz w:val="32"/>
                <w:szCs w:val="18"/>
              </w:rPr>
              <w:t>Name of organisation</w:t>
            </w:r>
          </w:p>
        </w:tc>
        <w:tc>
          <w:tcPr>
            <w:tcW w:w="5949" w:type="dxa"/>
            <w:hideMark/>
          </w:tcPr>
          <w:p w14:paraId="2CE3CCFD" w14:textId="48939C37" w:rsidR="000D4C9B" w:rsidRPr="007F3133" w:rsidRDefault="000D4C9B" w:rsidP="000D4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0D4C9B" w:rsidRPr="007F3133" w14:paraId="3DE13EAF" w14:textId="77777777" w:rsidTr="0089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hideMark/>
          </w:tcPr>
          <w:p w14:paraId="268214BC" w14:textId="77777777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18"/>
              </w:rPr>
            </w:pPr>
            <w:r w:rsidRPr="007F3133">
              <w:rPr>
                <w:rFonts w:ascii="Arial" w:hAnsi="Arial" w:cs="Arial"/>
                <w:sz w:val="32"/>
                <w:szCs w:val="18"/>
              </w:rPr>
              <w:t>Address (inc. post code)</w:t>
            </w:r>
          </w:p>
          <w:p w14:paraId="67622DD0" w14:textId="77777777" w:rsidR="00C615C1" w:rsidRPr="007F3133" w:rsidRDefault="00C615C1" w:rsidP="000D4C9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18"/>
              </w:rPr>
            </w:pPr>
          </w:p>
        </w:tc>
        <w:tc>
          <w:tcPr>
            <w:tcW w:w="5949" w:type="dxa"/>
            <w:hideMark/>
          </w:tcPr>
          <w:p w14:paraId="3C846346" w14:textId="4BE7DE9A" w:rsidR="004374A4" w:rsidRPr="007F3133" w:rsidRDefault="004374A4" w:rsidP="000D4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0D4C9B" w:rsidRPr="007F3133" w14:paraId="4C33FB47" w14:textId="77777777" w:rsidTr="00890D76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hideMark/>
          </w:tcPr>
          <w:p w14:paraId="052E99A4" w14:textId="5760703B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20"/>
              </w:rPr>
            </w:pPr>
            <w:r w:rsidRPr="007F3133">
              <w:rPr>
                <w:rFonts w:ascii="Arial" w:hAnsi="Arial" w:cs="Arial"/>
                <w:sz w:val="32"/>
                <w:szCs w:val="18"/>
              </w:rPr>
              <w:t xml:space="preserve">Phone number </w:t>
            </w:r>
          </w:p>
        </w:tc>
        <w:tc>
          <w:tcPr>
            <w:tcW w:w="5949" w:type="dxa"/>
            <w:hideMark/>
          </w:tcPr>
          <w:p w14:paraId="219780C6" w14:textId="77777777" w:rsidR="00B052AE" w:rsidRPr="007F3133" w:rsidRDefault="00B052AE" w:rsidP="000D4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0D4C9B" w:rsidRPr="007F3133" w14:paraId="38498B69" w14:textId="77777777" w:rsidTr="00890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1" w:type="dxa"/>
            <w:hideMark/>
          </w:tcPr>
          <w:p w14:paraId="013BBA59" w14:textId="77777777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20"/>
              </w:rPr>
            </w:pPr>
            <w:r w:rsidRPr="007F3133">
              <w:rPr>
                <w:rFonts w:ascii="Arial" w:hAnsi="Arial" w:cs="Arial"/>
                <w:sz w:val="32"/>
                <w:szCs w:val="18"/>
              </w:rPr>
              <w:t xml:space="preserve">Email address </w:t>
            </w:r>
          </w:p>
        </w:tc>
        <w:tc>
          <w:tcPr>
            <w:tcW w:w="5949" w:type="dxa"/>
            <w:hideMark/>
          </w:tcPr>
          <w:p w14:paraId="27566410" w14:textId="77777777" w:rsidR="00B052AE" w:rsidRPr="007F3133" w:rsidRDefault="00B052AE" w:rsidP="000D4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</w:tbl>
    <w:p w14:paraId="78760D90" w14:textId="77777777" w:rsidR="000D4C9B" w:rsidRPr="007F3133" w:rsidRDefault="000D4C9B" w:rsidP="000D4C9B">
      <w:pPr>
        <w:spacing w:before="100" w:beforeAutospacing="1" w:after="100" w:afterAutospacing="1"/>
        <w:rPr>
          <w:rFonts w:ascii="Arial" w:hAnsi="Arial" w:cs="Arial"/>
          <w:sz w:val="2"/>
          <w:szCs w:val="2"/>
        </w:rPr>
      </w:pPr>
    </w:p>
    <w:tbl>
      <w:tblPr>
        <w:tblStyle w:val="LightList-Accent3"/>
        <w:tblW w:w="9640" w:type="dxa"/>
        <w:tblInd w:w="-743" w:type="dxa"/>
        <w:tblLook w:val="00A0" w:firstRow="1" w:lastRow="0" w:firstColumn="1" w:lastColumn="0" w:noHBand="0" w:noVBand="0"/>
      </w:tblPr>
      <w:tblGrid>
        <w:gridCol w:w="2552"/>
        <w:gridCol w:w="3639"/>
        <w:gridCol w:w="3449"/>
      </w:tblGrid>
      <w:tr w:rsidR="00C615C1" w:rsidRPr="007F3133" w14:paraId="16BFF4CC" w14:textId="77777777" w:rsidTr="00C61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14:paraId="63F34605" w14:textId="77777777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28"/>
              </w:rPr>
            </w:pPr>
            <w:r w:rsidRPr="007F3133">
              <w:rPr>
                <w:rFonts w:ascii="Arial" w:hAnsi="Arial" w:cs="Arial"/>
                <w:sz w:val="30"/>
                <w:szCs w:val="28"/>
              </w:rPr>
              <w:t>Delegate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6D21FA3" w14:textId="77777777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28"/>
              </w:rPr>
            </w:pPr>
            <w:r w:rsidRPr="007F3133">
              <w:rPr>
                <w:rFonts w:ascii="Arial" w:hAnsi="Arial" w:cs="Arial"/>
                <w:sz w:val="30"/>
                <w:szCs w:val="28"/>
              </w:rPr>
              <w:t>Job Title</w:t>
            </w:r>
          </w:p>
        </w:tc>
        <w:tc>
          <w:tcPr>
            <w:tcW w:w="3449" w:type="dxa"/>
            <w:hideMark/>
          </w:tcPr>
          <w:p w14:paraId="46146052" w14:textId="77777777" w:rsidR="000D4C9B" w:rsidRPr="007F3133" w:rsidRDefault="000D4C9B" w:rsidP="000D4C9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8"/>
              </w:rPr>
            </w:pPr>
            <w:r w:rsidRPr="007F3133">
              <w:rPr>
                <w:rFonts w:ascii="Arial" w:hAnsi="Arial" w:cs="Arial"/>
                <w:sz w:val="30"/>
                <w:szCs w:val="28"/>
              </w:rPr>
              <w:t>Email address</w:t>
            </w:r>
          </w:p>
        </w:tc>
      </w:tr>
      <w:tr w:rsidR="00C615C1" w:rsidRPr="007F3133" w14:paraId="30C67914" w14:textId="77777777" w:rsidTr="00C61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D1EE2C4" w14:textId="57731C81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04EE5CF0" w14:textId="274D3190" w:rsidR="000D4C9B" w:rsidRPr="007F3133" w:rsidRDefault="000D4C9B" w:rsidP="000D4C9B">
            <w:pPr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  <w:tc>
          <w:tcPr>
            <w:tcW w:w="3449" w:type="dxa"/>
          </w:tcPr>
          <w:p w14:paraId="47700D99" w14:textId="24C15100" w:rsidR="000D4C9B" w:rsidRPr="007F3133" w:rsidRDefault="000D4C9B" w:rsidP="000D4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C615C1" w:rsidRPr="007F3133" w14:paraId="29FC28B6" w14:textId="77777777" w:rsidTr="00C615C1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1FCD94" w14:textId="77777777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41E9462" w14:textId="77777777" w:rsidR="000D4C9B" w:rsidRPr="007F3133" w:rsidRDefault="000D4C9B" w:rsidP="000D4C9B">
            <w:pPr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  <w:tc>
          <w:tcPr>
            <w:tcW w:w="3449" w:type="dxa"/>
          </w:tcPr>
          <w:p w14:paraId="042F69D8" w14:textId="77777777" w:rsidR="000D4C9B" w:rsidRPr="007F3133" w:rsidRDefault="000D4C9B" w:rsidP="000D4C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  <w:tr w:rsidR="00C615C1" w:rsidRPr="007F3133" w14:paraId="7D38B028" w14:textId="77777777" w:rsidTr="00C61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B28C28" w14:textId="77777777" w:rsidR="000D4C9B" w:rsidRPr="007F3133" w:rsidRDefault="000D4C9B" w:rsidP="000D4C9B">
            <w:pPr>
              <w:spacing w:before="100" w:beforeAutospacing="1" w:after="100" w:afterAutospacing="1"/>
              <w:rPr>
                <w:rFonts w:ascii="Arial" w:hAnsi="Arial" w:cs="Arial"/>
                <w:b w:val="0"/>
                <w:sz w:val="3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39" w:type="dxa"/>
          </w:tcPr>
          <w:p w14:paraId="61B7C3A7" w14:textId="77777777" w:rsidR="000D4C9B" w:rsidRPr="007F3133" w:rsidRDefault="000D4C9B" w:rsidP="000D4C9B">
            <w:pPr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  <w:tc>
          <w:tcPr>
            <w:tcW w:w="3449" w:type="dxa"/>
          </w:tcPr>
          <w:p w14:paraId="61D9D7CD" w14:textId="77777777" w:rsidR="000D4C9B" w:rsidRPr="007F3133" w:rsidRDefault="000D4C9B" w:rsidP="000D4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20"/>
              </w:rPr>
            </w:pPr>
          </w:p>
        </w:tc>
      </w:tr>
    </w:tbl>
    <w:p w14:paraId="7E564879" w14:textId="77777777" w:rsidR="00325906" w:rsidRPr="007F3133" w:rsidRDefault="00325906" w:rsidP="00325906">
      <w:pPr>
        <w:ind w:left="-851"/>
        <w:rPr>
          <w:rFonts w:ascii="Arial" w:hAnsi="Arial" w:cs="Arial"/>
          <w:b/>
          <w:bCs/>
          <w:color w:val="000000" w:themeColor="text1"/>
          <w:sz w:val="28"/>
        </w:rPr>
      </w:pPr>
    </w:p>
    <w:p w14:paraId="02CAE2D3" w14:textId="20264FB5" w:rsidR="00EF14E3" w:rsidRPr="007F3133" w:rsidRDefault="00EF14E3" w:rsidP="00325906">
      <w:pPr>
        <w:ind w:left="-851"/>
        <w:rPr>
          <w:rFonts w:ascii="Arial" w:hAnsi="Arial" w:cs="Arial"/>
          <w:b/>
          <w:bCs/>
          <w:color w:val="000000" w:themeColor="text1"/>
          <w:sz w:val="28"/>
        </w:rPr>
      </w:pPr>
      <w:r w:rsidRPr="007F3133">
        <w:rPr>
          <w:rFonts w:ascii="Arial" w:hAnsi="Arial" w:cs="Arial"/>
          <w:b/>
          <w:bCs/>
          <w:color w:val="000000" w:themeColor="text1"/>
          <w:sz w:val="28"/>
        </w:rPr>
        <w:t>PAYMENT INFORMATION</w:t>
      </w:r>
      <w:r w:rsidR="00325906" w:rsidRPr="007F3133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</w:p>
    <w:p w14:paraId="7C4D59E6" w14:textId="7701EE77" w:rsidR="00325906" w:rsidRPr="00890D76" w:rsidRDefault="00325906" w:rsidP="00325906">
      <w:pPr>
        <w:spacing w:before="100" w:beforeAutospacing="1" w:after="100" w:afterAutospacing="1"/>
        <w:ind w:left="-851"/>
        <w:rPr>
          <w:rFonts w:ascii="Arial" w:hAnsi="Arial" w:cs="Arial"/>
        </w:rPr>
      </w:pPr>
      <w:r w:rsidRPr="00890D76">
        <w:rPr>
          <w:rFonts w:ascii="Arial" w:hAnsi="Arial" w:cs="Arial"/>
        </w:rPr>
        <w:t xml:space="preserve">£275 PER DELEGATE </w:t>
      </w:r>
      <w:r w:rsidR="00EF14E3" w:rsidRPr="00890D76">
        <w:rPr>
          <w:rFonts w:ascii="Arial" w:hAnsi="Arial" w:cs="Arial"/>
        </w:rPr>
        <w:t xml:space="preserve"> </w:t>
      </w:r>
      <w:bookmarkStart w:id="0" w:name="_GoBack"/>
      <w:bookmarkEnd w:id="0"/>
    </w:p>
    <w:p w14:paraId="3C6C6888" w14:textId="3B6FC9DD" w:rsidR="00EF14E3" w:rsidRPr="00890D76" w:rsidRDefault="00325906" w:rsidP="00325906">
      <w:pPr>
        <w:spacing w:before="100" w:beforeAutospacing="1" w:after="100" w:afterAutospacing="1"/>
        <w:ind w:left="-851"/>
        <w:rPr>
          <w:rFonts w:ascii="Arial" w:hAnsi="Arial" w:cs="Arial"/>
        </w:rPr>
      </w:pPr>
      <w:r w:rsidRPr="00890D76">
        <w:rPr>
          <w:rFonts w:ascii="Arial" w:hAnsi="Arial" w:cs="Arial"/>
        </w:rPr>
        <w:t>£250</w:t>
      </w:r>
      <w:r w:rsidR="00EF14E3" w:rsidRPr="00890D76">
        <w:rPr>
          <w:rFonts w:ascii="Arial" w:hAnsi="Arial" w:cs="Arial"/>
        </w:rPr>
        <w:t xml:space="preserve"> PER DELEGATE </w:t>
      </w:r>
      <w:r w:rsidRPr="00890D76">
        <w:rPr>
          <w:rFonts w:ascii="Arial" w:hAnsi="Arial" w:cs="Arial"/>
        </w:rPr>
        <w:t xml:space="preserve">if more than one person from the same organisation </w:t>
      </w:r>
    </w:p>
    <w:p w14:paraId="77438862" w14:textId="669041CB" w:rsidR="00280C84" w:rsidRPr="00890D76" w:rsidRDefault="00280C84" w:rsidP="00325906">
      <w:pPr>
        <w:spacing w:before="100" w:beforeAutospacing="1" w:after="100" w:afterAutospacing="1"/>
        <w:ind w:left="-851"/>
        <w:rPr>
          <w:rFonts w:ascii="Arial" w:hAnsi="Arial" w:cs="Arial"/>
        </w:rPr>
      </w:pPr>
      <w:r w:rsidRPr="00890D76">
        <w:rPr>
          <w:rFonts w:ascii="Arial" w:hAnsi="Arial" w:cs="Arial"/>
        </w:rPr>
        <w:t>If you would like to be invoiced, please quote your purchase order number</w:t>
      </w:r>
      <w:r w:rsidR="00325906" w:rsidRPr="00890D76">
        <w:rPr>
          <w:rFonts w:ascii="Arial" w:hAnsi="Arial" w:cs="Arial"/>
        </w:rPr>
        <w:t>:</w:t>
      </w:r>
      <w:r w:rsidRPr="00890D76">
        <w:rPr>
          <w:rFonts w:ascii="Arial" w:hAnsi="Arial" w:cs="Arial"/>
        </w:rPr>
        <w:t xml:space="preserve"> ………………</w:t>
      </w:r>
      <w:proofErr w:type="gramStart"/>
      <w:r w:rsidRPr="00890D76">
        <w:rPr>
          <w:rFonts w:ascii="Arial" w:hAnsi="Arial" w:cs="Arial"/>
        </w:rPr>
        <w:t>…</w:t>
      </w:r>
      <w:r w:rsidR="007F3133" w:rsidRPr="00890D76">
        <w:rPr>
          <w:rFonts w:ascii="Arial" w:hAnsi="Arial" w:cs="Arial"/>
        </w:rPr>
        <w:t>..</w:t>
      </w:r>
      <w:proofErr w:type="gramEnd"/>
    </w:p>
    <w:p w14:paraId="25F305DF" w14:textId="77777777" w:rsidR="00EF14E3" w:rsidRPr="00890D76" w:rsidRDefault="000D4C9B" w:rsidP="00C615C1">
      <w:pPr>
        <w:spacing w:before="100" w:beforeAutospacing="1" w:after="100" w:afterAutospacing="1"/>
        <w:ind w:left="-851"/>
        <w:rPr>
          <w:rFonts w:ascii="Arial" w:hAnsi="Arial" w:cs="Arial"/>
        </w:rPr>
      </w:pPr>
      <w:r w:rsidRPr="00890D76">
        <w:rPr>
          <w:rFonts w:ascii="Arial" w:hAnsi="Arial" w:cs="Arial"/>
        </w:rPr>
        <w:t xml:space="preserve">I confirm the booking details, above and accept </w:t>
      </w:r>
      <w:r w:rsidR="00C615C1" w:rsidRPr="00890D76">
        <w:rPr>
          <w:rFonts w:ascii="Arial" w:hAnsi="Arial" w:cs="Arial"/>
        </w:rPr>
        <w:t>the terms and conditions, below</w:t>
      </w:r>
    </w:p>
    <w:p w14:paraId="77350C08" w14:textId="2B1B0837" w:rsidR="00EF14E3" w:rsidRPr="00890D76" w:rsidRDefault="000D4C9B" w:rsidP="00C615C1">
      <w:pPr>
        <w:spacing w:before="100" w:beforeAutospacing="1" w:after="100" w:afterAutospacing="1"/>
        <w:ind w:left="-851"/>
        <w:rPr>
          <w:rFonts w:ascii="Arial" w:hAnsi="Arial" w:cs="Arial"/>
        </w:rPr>
      </w:pPr>
      <w:r w:rsidRPr="00890D76">
        <w:rPr>
          <w:rFonts w:ascii="Arial" w:hAnsi="Arial" w:cs="Arial"/>
        </w:rPr>
        <w:t>Signed: .......................................................</w:t>
      </w:r>
      <w:r w:rsidR="004D24A0" w:rsidRPr="00890D76">
        <w:rPr>
          <w:rFonts w:ascii="Arial" w:hAnsi="Arial" w:cs="Arial"/>
        </w:rPr>
        <w:t>...............</w:t>
      </w:r>
    </w:p>
    <w:p w14:paraId="491B8ECF" w14:textId="5CB029DA" w:rsidR="000D4C9B" w:rsidRPr="00890D76" w:rsidRDefault="00EF14E3" w:rsidP="00C615C1">
      <w:pPr>
        <w:spacing w:before="100" w:beforeAutospacing="1" w:after="100" w:afterAutospacing="1"/>
        <w:ind w:left="-851"/>
        <w:rPr>
          <w:rFonts w:ascii="Arial" w:hAnsi="Arial" w:cs="Arial"/>
        </w:rPr>
      </w:pPr>
      <w:r w:rsidRPr="00890D76">
        <w:rPr>
          <w:rFonts w:ascii="Arial" w:hAnsi="Arial" w:cs="Arial"/>
        </w:rPr>
        <w:t xml:space="preserve">Date:  </w:t>
      </w:r>
      <w:r w:rsidR="004D24A0" w:rsidRPr="00890D76">
        <w:rPr>
          <w:rFonts w:ascii="Arial" w:hAnsi="Arial" w:cs="Arial"/>
        </w:rPr>
        <w:t xml:space="preserve">   </w:t>
      </w:r>
      <w:r w:rsidR="000D4C9B" w:rsidRPr="00890D76">
        <w:rPr>
          <w:rFonts w:ascii="Arial" w:hAnsi="Arial" w:cs="Arial"/>
        </w:rPr>
        <w:t xml:space="preserve">...................................................................... </w:t>
      </w:r>
    </w:p>
    <w:p w14:paraId="41427770" w14:textId="77777777" w:rsidR="00EF14E3" w:rsidRPr="007F3133" w:rsidRDefault="00EF14E3" w:rsidP="00325906">
      <w:pPr>
        <w:ind w:left="-851"/>
        <w:rPr>
          <w:rFonts w:ascii="Arial" w:hAnsi="Arial" w:cs="Arial"/>
          <w:b/>
          <w:bCs/>
          <w:color w:val="000000" w:themeColor="text1"/>
          <w:sz w:val="28"/>
        </w:rPr>
      </w:pPr>
      <w:r w:rsidRPr="007F3133">
        <w:rPr>
          <w:rFonts w:ascii="Arial" w:hAnsi="Arial" w:cs="Arial"/>
          <w:b/>
          <w:bCs/>
          <w:color w:val="000000" w:themeColor="text1"/>
          <w:sz w:val="28"/>
        </w:rPr>
        <w:t>TERMS AND CONDITIONS</w:t>
      </w:r>
    </w:p>
    <w:p w14:paraId="2DECCE2B" w14:textId="55D43468" w:rsidR="00EF14E3" w:rsidRPr="007F3133" w:rsidRDefault="00EF14E3" w:rsidP="00F17DEA">
      <w:pPr>
        <w:spacing w:before="100" w:beforeAutospacing="1" w:after="100" w:afterAutospacing="1"/>
        <w:ind w:left="-851"/>
        <w:rPr>
          <w:rFonts w:ascii="Arial" w:hAnsi="Arial" w:cs="Arial"/>
          <w:sz w:val="22"/>
          <w:szCs w:val="22"/>
        </w:rPr>
      </w:pPr>
      <w:r w:rsidRPr="007F3133">
        <w:rPr>
          <w:rFonts w:ascii="Arial" w:hAnsi="Arial" w:cs="Arial"/>
          <w:sz w:val="22"/>
          <w:szCs w:val="22"/>
        </w:rPr>
        <w:t xml:space="preserve">Reservation is a contract. Substitution of delegates is acceptable at any time – please email </w:t>
      </w:r>
      <w:hyperlink r:id="rId8" w:history="1">
        <w:r w:rsidRPr="007F3133">
          <w:rPr>
            <w:rStyle w:val="Hyperlink"/>
            <w:rFonts w:ascii="Arial" w:hAnsi="Arial" w:cs="Arial"/>
            <w:sz w:val="22"/>
            <w:szCs w:val="22"/>
          </w:rPr>
          <w:t>jane@publicsectorscorecard.co.uk</w:t>
        </w:r>
      </w:hyperlink>
      <w:r w:rsidRPr="007F3133">
        <w:rPr>
          <w:rFonts w:ascii="Arial" w:hAnsi="Arial" w:cs="Arial"/>
          <w:sz w:val="22"/>
          <w:szCs w:val="22"/>
        </w:rPr>
        <w:t>. Cancellations can be made in writing at least 10 working days prior to t</w:t>
      </w:r>
      <w:r w:rsidR="00F17DEA" w:rsidRPr="007F3133">
        <w:rPr>
          <w:rFonts w:ascii="Arial" w:hAnsi="Arial" w:cs="Arial"/>
          <w:sz w:val="22"/>
          <w:szCs w:val="22"/>
        </w:rPr>
        <w:t>he event</w:t>
      </w:r>
      <w:r w:rsidRPr="007F3133">
        <w:rPr>
          <w:rFonts w:ascii="Arial" w:hAnsi="Arial" w:cs="Arial"/>
          <w:sz w:val="22"/>
          <w:szCs w:val="22"/>
        </w:rPr>
        <w:t>. No refunds can be given for cancellations received later than that or for non-attendance. In the unlikely event of cancellation by the organiser, liability will be restricted to the refund of fees paid. The organiser reserves the right to make changes to th</w:t>
      </w:r>
      <w:r w:rsidR="00B052AE" w:rsidRPr="007F3133">
        <w:rPr>
          <w:rFonts w:ascii="Arial" w:hAnsi="Arial" w:cs="Arial"/>
          <w:sz w:val="22"/>
          <w:szCs w:val="22"/>
        </w:rPr>
        <w:t>e venue should this become necessary.</w:t>
      </w:r>
      <w:r w:rsidRPr="007F3133">
        <w:rPr>
          <w:rFonts w:ascii="Arial" w:hAnsi="Arial" w:cs="Arial"/>
          <w:sz w:val="22"/>
          <w:szCs w:val="22"/>
        </w:rPr>
        <w:t xml:space="preserve"> </w:t>
      </w:r>
    </w:p>
    <w:p w14:paraId="60B15B48" w14:textId="5495136B" w:rsidR="00B052AE" w:rsidRPr="007F3133" w:rsidRDefault="00B052AE" w:rsidP="004D2FA4">
      <w:pPr>
        <w:ind w:left="-851"/>
        <w:rPr>
          <w:rFonts w:ascii="Arial" w:hAnsi="Arial" w:cs="Arial"/>
          <w:sz w:val="22"/>
          <w:szCs w:val="22"/>
        </w:rPr>
      </w:pPr>
      <w:r w:rsidRPr="007F3133">
        <w:rPr>
          <w:rFonts w:ascii="Arial" w:hAnsi="Arial" w:cs="Arial"/>
          <w:sz w:val="22"/>
          <w:szCs w:val="22"/>
        </w:rPr>
        <w:t xml:space="preserve">PLEASE COMPLETE THIS FORM AND RETURN TO: </w:t>
      </w:r>
      <w:hyperlink r:id="rId9" w:history="1">
        <w:r w:rsidRPr="007F3133">
          <w:rPr>
            <w:rStyle w:val="Hyperlink"/>
            <w:rFonts w:ascii="Arial" w:hAnsi="Arial" w:cs="Arial"/>
            <w:sz w:val="22"/>
            <w:szCs w:val="22"/>
          </w:rPr>
          <w:t>jane@publicsectorscorecard.co.uk</w:t>
        </w:r>
      </w:hyperlink>
      <w:r w:rsidR="00C615C1" w:rsidRPr="007F3133">
        <w:rPr>
          <w:rFonts w:ascii="Arial" w:hAnsi="Arial" w:cs="Arial"/>
          <w:sz w:val="22"/>
          <w:szCs w:val="22"/>
        </w:rPr>
        <w:t xml:space="preserve"> or Jane</w:t>
      </w:r>
      <w:r w:rsidR="004D2FA4" w:rsidRPr="007F3133">
        <w:rPr>
          <w:rFonts w:ascii="Arial" w:hAnsi="Arial" w:cs="Arial"/>
          <w:sz w:val="22"/>
          <w:szCs w:val="22"/>
        </w:rPr>
        <w:t xml:space="preserve"> </w:t>
      </w:r>
      <w:r w:rsidRPr="007F3133">
        <w:rPr>
          <w:rFonts w:ascii="Arial" w:hAnsi="Arial" w:cs="Arial"/>
          <w:sz w:val="22"/>
          <w:szCs w:val="22"/>
        </w:rPr>
        <w:t xml:space="preserve">Steele, Public Sector Scorecard Research Centre, 40 </w:t>
      </w:r>
      <w:proofErr w:type="spellStart"/>
      <w:r w:rsidRPr="007F3133">
        <w:rPr>
          <w:rFonts w:ascii="Arial" w:hAnsi="Arial" w:cs="Arial"/>
          <w:sz w:val="22"/>
          <w:szCs w:val="22"/>
        </w:rPr>
        <w:t>Haugh</w:t>
      </w:r>
      <w:proofErr w:type="spellEnd"/>
      <w:r w:rsidRPr="007F3133">
        <w:rPr>
          <w:rFonts w:ascii="Arial" w:hAnsi="Arial" w:cs="Arial"/>
          <w:sz w:val="22"/>
          <w:szCs w:val="22"/>
        </w:rPr>
        <w:t xml:space="preserve"> Lane, Sheffield S11 9SB.</w:t>
      </w:r>
    </w:p>
    <w:sectPr w:rsidR="00B052AE" w:rsidRPr="007F3133" w:rsidSect="003044A6">
      <w:headerReference w:type="default" r:id="rId10"/>
      <w:pgSz w:w="11900" w:h="16840"/>
      <w:pgMar w:top="1440" w:right="1268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317A4" w14:textId="77777777" w:rsidR="001550A0" w:rsidRDefault="001550A0" w:rsidP="00B052AE">
      <w:r>
        <w:separator/>
      </w:r>
    </w:p>
  </w:endnote>
  <w:endnote w:type="continuationSeparator" w:id="0">
    <w:p w14:paraId="38A716D5" w14:textId="77777777" w:rsidR="001550A0" w:rsidRDefault="001550A0" w:rsidP="00B0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9A90" w14:textId="77777777" w:rsidR="001550A0" w:rsidRDefault="001550A0" w:rsidP="00B052AE">
      <w:r>
        <w:separator/>
      </w:r>
    </w:p>
  </w:footnote>
  <w:footnote w:type="continuationSeparator" w:id="0">
    <w:p w14:paraId="3A1BB356" w14:textId="77777777" w:rsidR="001550A0" w:rsidRDefault="001550A0" w:rsidP="00B05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E29B" w14:textId="77777777" w:rsidR="004374A4" w:rsidRPr="00C615C1" w:rsidRDefault="004374A4" w:rsidP="00D6023E">
    <w:pPr>
      <w:ind w:left="-851" w:firstLine="142"/>
      <w:jc w:val="center"/>
      <w:rPr>
        <w:color w:val="008000"/>
        <w:sz w:val="32"/>
      </w:rPr>
    </w:pPr>
    <w:r w:rsidRPr="00C615C1">
      <w:rPr>
        <w:color w:val="008000"/>
        <w:sz w:val="32"/>
      </w:rPr>
      <w:t>PUBLIC SECTOR SCORECARD RESEARCH CENTRE</w:t>
    </w:r>
  </w:p>
  <w:p w14:paraId="329E1CD7" w14:textId="77777777" w:rsidR="004374A4" w:rsidRDefault="004374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0098E"/>
    <w:multiLevelType w:val="multilevel"/>
    <w:tmpl w:val="64A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9B"/>
    <w:rsid w:val="000D4C9B"/>
    <w:rsid w:val="001550A0"/>
    <w:rsid w:val="001D468E"/>
    <w:rsid w:val="00280C84"/>
    <w:rsid w:val="003044A6"/>
    <w:rsid w:val="00325906"/>
    <w:rsid w:val="003675A8"/>
    <w:rsid w:val="00384AA4"/>
    <w:rsid w:val="003B32C9"/>
    <w:rsid w:val="004374A4"/>
    <w:rsid w:val="004B3FBB"/>
    <w:rsid w:val="004D24A0"/>
    <w:rsid w:val="004D2FA4"/>
    <w:rsid w:val="00503775"/>
    <w:rsid w:val="00791FA2"/>
    <w:rsid w:val="007A7B2D"/>
    <w:rsid w:val="007F3133"/>
    <w:rsid w:val="00885F1D"/>
    <w:rsid w:val="00890D76"/>
    <w:rsid w:val="009A013F"/>
    <w:rsid w:val="009A418B"/>
    <w:rsid w:val="00A54DCD"/>
    <w:rsid w:val="00AF43FE"/>
    <w:rsid w:val="00B052AE"/>
    <w:rsid w:val="00C615C1"/>
    <w:rsid w:val="00CD2A9C"/>
    <w:rsid w:val="00D6023E"/>
    <w:rsid w:val="00EF14E3"/>
    <w:rsid w:val="00F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CAF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C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3">
    <w:name w:val="Light List Accent 3"/>
    <w:basedOn w:val="TableNormal"/>
    <w:uiPriority w:val="61"/>
    <w:rsid w:val="000D4C9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F14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2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2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2AE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1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5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ne@publicsectorscorecard.co.uk" TargetMode="External"/><Relationship Id="rId9" Type="http://schemas.openxmlformats.org/officeDocument/2006/relationships/hyperlink" Target="mailto:jane@publicsectorscorecard.co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0D18D-D91F-6D4F-A884-7BEA48E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Moullin</dc:creator>
  <cp:keywords/>
  <dc:description/>
  <cp:lastModifiedBy>Max Moullin</cp:lastModifiedBy>
  <cp:revision>5</cp:revision>
  <dcterms:created xsi:type="dcterms:W3CDTF">2016-08-25T11:22:00Z</dcterms:created>
  <dcterms:modified xsi:type="dcterms:W3CDTF">2016-08-25T12:53:00Z</dcterms:modified>
</cp:coreProperties>
</file>